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B74" w:rsidRPr="00B56B74" w:rsidRDefault="00B56B74" w:rsidP="00B56B74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="004B732A">
        <w:rPr>
          <w:rFonts w:ascii="標楷體" w:eastAsia="標楷體" w:hAnsi="標楷體" w:hint="eastAsia"/>
        </w:rPr>
        <w:t>4</w:t>
      </w:r>
      <w:bookmarkStart w:id="0" w:name="_GoBack"/>
      <w:bookmarkEnd w:id="0"/>
      <w:r w:rsidRPr="00446045">
        <w:rPr>
          <w:rFonts w:ascii="標楷體" w:eastAsia="標楷體" w:hAnsi="標楷體" w:hint="eastAsia"/>
        </w:rPr>
        <w:t>學年度課程結構介紹暨核心能力對應表</w:t>
      </w: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B56B74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cs="新細明體" w:hint="eastAsia"/>
                <w:kern w:val="0"/>
              </w:rPr>
              <w:t>體育（三）</w:t>
            </w:r>
          </w:p>
        </w:tc>
      </w:tr>
      <w:tr w:rsidR="00B56B74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通識教育中心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二年級學生</w:t>
            </w:r>
          </w:p>
        </w:tc>
      </w:tr>
      <w:tr w:rsidR="00B56B74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74" w:rsidRPr="00446045" w:rsidRDefault="00B56B74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■必修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□選修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74" w:rsidRPr="00446045" w:rsidRDefault="00B56B7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6B74" w:rsidRPr="00446045" w:rsidRDefault="00B56B74" w:rsidP="008B1B7A">
            <w:pPr>
              <w:jc w:val="center"/>
            </w:pPr>
            <w:r w:rsidRPr="00446045">
              <w:rPr>
                <w:rFonts w:hint="eastAsia"/>
              </w:rPr>
              <w:t>1</w:t>
            </w:r>
          </w:p>
        </w:tc>
      </w:tr>
      <w:tr w:rsidR="00B56B74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center"/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以各課程內容項目包含田徑、排球、桌球、羽球、壘球、體適能評估、民俗體育、舞蹈藉由這些運動項目，讓學生更瞭解和體會感受運動對我們身體健康之幫助。</w:t>
            </w:r>
          </w:p>
        </w:tc>
      </w:tr>
      <w:tr w:rsidR="00B56B74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B56B74" w:rsidRPr="00446045" w:rsidRDefault="00B56B74" w:rsidP="008B1B7A">
            <w:pPr>
              <w:widowControl/>
              <w:spacing w:line="360" w:lineRule="atLeast"/>
              <w:rPr>
                <w:rFonts w:ascii="標楷體" w:hAnsi="標楷體"/>
              </w:rPr>
            </w:pPr>
            <w:r w:rsidRPr="00446045">
              <w:rPr>
                <w:rFonts w:hAnsi="標楷體"/>
              </w:rPr>
              <w:t>課程</w:t>
            </w:r>
            <w:r w:rsidRPr="00446045">
              <w:rPr>
                <w:rFonts w:hAnsi="標楷體" w:hint="eastAsia"/>
              </w:rPr>
              <w:t>目標</w:t>
            </w:r>
            <w:r w:rsidRPr="00446045">
              <w:rPr>
                <w:rFonts w:ascii="標楷體" w:hAnsi="標楷體" w:hint="eastAsia"/>
              </w:rPr>
              <w:t>：</w:t>
            </w:r>
          </w:p>
          <w:p w:rsidR="00B56B74" w:rsidRPr="00B56B74" w:rsidRDefault="00B56B74" w:rsidP="00B56B74">
            <w:pPr>
              <w:widowControl/>
              <w:spacing w:line="360" w:lineRule="atLeast"/>
              <w:rPr>
                <w:rFonts w:hAnsi="標楷體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</w:t>
            </w:r>
            <w:r w:rsidRPr="00446045">
              <w:rPr>
                <w:rFonts w:ascii="標楷體" w:hAnsi="標楷體" w:cs="新細明體" w:hint="eastAsia"/>
                <w:kern w:val="0"/>
              </w:rPr>
              <w:t>等全人教育發展目標，透過關懷周遭環境，以逐步建構學生培養宏觀之思想，更養成學生倫理道德之體認</w:t>
            </w:r>
            <w:r w:rsidRPr="00446045">
              <w:rPr>
                <w:rFonts w:ascii="標楷體" w:hAnsi="標楷體" w:hint="eastAsia"/>
              </w:rPr>
              <w:t>。讓學生瞭解體育對我們日常生活的重要性，與要求技能，情意並重，內容包含基本動作，應用技能，練習方法，簡要規則，比賽欣賞及問題討論等，使學生不僅學到運動技能，提升欣賞能力，更獲得體育知識的與方法。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1026"/>
              <w:gridCol w:w="1026"/>
              <w:gridCol w:w="1027"/>
              <w:gridCol w:w="1026"/>
              <w:gridCol w:w="1026"/>
              <w:gridCol w:w="1027"/>
              <w:gridCol w:w="1026"/>
              <w:gridCol w:w="1027"/>
            </w:tblGrid>
            <w:tr w:rsidR="00B56B74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026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  <w:tr w:rsidR="00B56B74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5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027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</w:rPr>
                  </w:pPr>
                </w:p>
              </w:tc>
            </w:tr>
          </w:tbl>
          <w:p w:rsidR="00B56B74" w:rsidRPr="00446045" w:rsidRDefault="00B56B74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B56B74" w:rsidRPr="00446045" w:rsidRDefault="00B56B74" w:rsidP="00B56B74">
            <w:pPr>
              <w:adjustRightInd w:val="0"/>
              <w:snapToGrid w:val="0"/>
            </w:pPr>
            <w:r w:rsidRPr="00446045">
              <w:rPr>
                <w:rFonts w:hint="eastAsia"/>
              </w:rPr>
              <w:t>縱向銜接方面：體育課程之設計，為每一項運動技能與知識都由淺入深、由</w:t>
            </w:r>
            <w:proofErr w:type="gramStart"/>
            <w:r w:rsidRPr="00446045">
              <w:rPr>
                <w:rFonts w:hint="eastAsia"/>
              </w:rPr>
              <w:t>簡入繁</w:t>
            </w:r>
            <w:proofErr w:type="gramEnd"/>
            <w:r w:rsidRPr="00446045">
              <w:rPr>
                <w:rFonts w:hint="eastAsia"/>
              </w:rPr>
              <w:t>，</w:t>
            </w:r>
            <w:proofErr w:type="gramStart"/>
            <w:r w:rsidRPr="00446045">
              <w:rPr>
                <w:rFonts w:hint="eastAsia"/>
              </w:rPr>
              <w:t>進階式的規劃</w:t>
            </w:r>
            <w:proofErr w:type="gramEnd"/>
            <w:r w:rsidRPr="00446045">
              <w:rPr>
                <w:rFonts w:hint="eastAsia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B56B74" w:rsidRPr="00446045" w:rsidRDefault="00B56B74" w:rsidP="00B56B74">
            <w:pPr>
              <w:adjustRightInd w:val="0"/>
              <w:snapToGrid w:val="0"/>
            </w:pPr>
            <w:r w:rsidRPr="00446045">
              <w:rPr>
                <w:rFonts w:hint="eastAsia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B56B74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B56B74" w:rsidRPr="00446045" w:rsidRDefault="00B56B74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r w:rsidRPr="00446045">
              <w:rPr>
                <w:rFonts w:hint="eastAsia"/>
                <w:b/>
              </w:rPr>
              <w:t>UCAN</w:t>
            </w:r>
            <w:r w:rsidRPr="00446045">
              <w:rPr>
                <w:rFonts w:hint="eastAsia"/>
                <w:b/>
              </w:rPr>
              <w:t>或職場需求</w:t>
            </w:r>
          </w:p>
        </w:tc>
      </w:tr>
      <w:tr w:rsidR="00B56B74" w:rsidRPr="00446045" w:rsidTr="00B56B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4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tbl>
            <w:tblPr>
              <w:tblpPr w:leftFromText="180" w:rightFromText="180" w:vertAnchor="page" w:horzAnchor="margin" w:tblpY="256"/>
              <w:tblOverlap w:val="never"/>
              <w:tblW w:w="10201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7798"/>
            </w:tblGrid>
            <w:tr w:rsidR="00B56B74" w:rsidRPr="00446045" w:rsidTr="008B1B7A">
              <w:trPr>
                <w:trHeight w:val="188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b/>
                      <w:bCs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b/>
                      <w:bCs/>
                      <w:kern w:val="0"/>
                      <w:sz w:val="16"/>
                      <w:szCs w:val="16"/>
                    </w:rPr>
                    <w:t>與UCAN職場共通職能之對應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描述</w:t>
                  </w:r>
                </w:p>
              </w:tc>
            </w:tr>
            <w:tr w:rsidR="00B56B74" w:rsidRPr="00446045" w:rsidTr="008B1B7A">
              <w:trPr>
                <w:trHeight w:val="613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溝通表達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在小組合作的過程中，透過口語與肢體動作等方式，表達自己的想法使他人瞭解，並努力理解他人所傳達的資訊，進而發現和反應學習問題以獲得解決和改善。</w:t>
                  </w:r>
                </w:p>
              </w:tc>
            </w:tr>
            <w:tr w:rsidR="00B56B74" w:rsidRPr="00446045" w:rsidTr="008B1B7A">
              <w:trPr>
                <w:trHeight w:val="565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持續學習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了解身體活動能力發展的重要性，並能探索、規劃和有效管理自身的運動方式，保持繼續成長的企圖心，在學習過程中培養終身運動的習慣。 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人際互動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依不同情境，運用適當方法及個人風格，與他人互動或合作學習。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團隊合作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小組練習或遊戲比賽中，能積極參與團隊任務，並與團隊成員有良好互動，以共同完成目標。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問題解決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遇到狀況時能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釐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清問題，透過系統化的資訊蒐集與分析，提出解決方案。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創新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在有限的時間和設備資源下，</w:t>
                  </w:r>
                  <w:proofErr w:type="gramStart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不</w:t>
                  </w:r>
                  <w:proofErr w:type="gramEnd"/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侷限既有的工作模式，能夠主動提出新的建議或想法，並落實於工作中。</w:t>
                  </w:r>
                </w:p>
              </w:tc>
            </w:tr>
            <w:tr w:rsidR="00B56B74" w:rsidRPr="00446045" w:rsidTr="008B1B7A">
              <w:trPr>
                <w:trHeight w:val="289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工作責任及紀律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 xml:space="preserve">瞭解並執行個人在組織中的責任，遵守組織及專業上對倫理、制度及誠信的要求。 </w:t>
                  </w:r>
                </w:p>
              </w:tc>
            </w:tr>
            <w:tr w:rsidR="00B56B74" w:rsidRPr="00446045" w:rsidTr="008B1B7A">
              <w:trPr>
                <w:trHeight w:val="480"/>
              </w:trPr>
              <w:tc>
                <w:tcPr>
                  <w:tcW w:w="2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6B74" w:rsidRPr="00446045" w:rsidRDefault="00B56B74" w:rsidP="008B1B7A">
                  <w:pPr>
                    <w:widowControl/>
                    <w:jc w:val="both"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資訊科技應用</w:t>
                  </w:r>
                </w:p>
              </w:tc>
              <w:tc>
                <w:tcPr>
                  <w:tcW w:w="7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B74" w:rsidRPr="00446045" w:rsidRDefault="00B56B74" w:rsidP="008B1B7A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 w:val="16"/>
                      <w:szCs w:val="16"/>
                    </w:rPr>
                  </w:pPr>
                  <w:r w:rsidRPr="00446045">
                    <w:rPr>
                      <w:rFonts w:ascii="新細明體" w:eastAsia="新細明體" w:hAnsi="新細明體" w:cs="新細明體" w:hint="eastAsia"/>
                      <w:kern w:val="0"/>
                      <w:sz w:val="16"/>
                      <w:szCs w:val="16"/>
                    </w:rPr>
                    <w:t>運用各行業所需的資訊技術工具，有效存取、管理、整合並傳遞訊息。 嘗試從相關的網路資源搜尋可靠可用的資訊以助學習。</w:t>
                  </w:r>
                </w:p>
              </w:tc>
            </w:tr>
          </w:tbl>
          <w:p w:rsidR="00B56B74" w:rsidRPr="00446045" w:rsidRDefault="00B56B74" w:rsidP="008B1B7A">
            <w:pPr>
              <w:adjustRightInd w:val="0"/>
              <w:snapToGrid w:val="0"/>
              <w:jc w:val="both"/>
              <w:rPr>
                <w:b/>
              </w:rPr>
            </w:pPr>
          </w:p>
        </w:tc>
      </w:tr>
    </w:tbl>
    <w:p w:rsidR="008334DE" w:rsidRPr="00B56B74" w:rsidRDefault="00B56B74">
      <w:pPr>
        <w:rPr>
          <w:rFonts w:ascii="標楷體" w:hAnsi="標楷體" w:cs="___+0"/>
          <w:b/>
          <w:kern w:val="0"/>
          <w:sz w:val="20"/>
          <w:szCs w:val="20"/>
        </w:rPr>
      </w:pP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註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:  1.請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遵守智慧財產權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，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不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得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非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法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影印他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人</w:t>
      </w:r>
      <w:r w:rsidRPr="00446045">
        <w:rPr>
          <w:rFonts w:ascii="標楷體" w:hAnsi="標楷體" w:cs="___+1" w:hint="eastAsia"/>
          <w:b/>
          <w:kern w:val="0"/>
          <w:sz w:val="20"/>
          <w:szCs w:val="20"/>
        </w:rPr>
        <w:t>著</w:t>
      </w:r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作。  2.本表單經科及校課程會議</w:t>
      </w:r>
      <w:proofErr w:type="gramStart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通過後科網頁</w:t>
      </w:r>
      <w:proofErr w:type="gramEnd"/>
      <w:r w:rsidRPr="00446045">
        <w:rPr>
          <w:rFonts w:ascii="標楷體" w:hAnsi="標楷體" w:cs="___+0" w:hint="eastAsia"/>
          <w:b/>
          <w:kern w:val="0"/>
          <w:sz w:val="20"/>
          <w:szCs w:val="20"/>
        </w:rPr>
        <w:t>公告。</w:t>
      </w:r>
    </w:p>
    <w:sectPr w:rsidR="008334DE" w:rsidRPr="00B56B74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4B732A"/>
    <w:rsid w:val="008334DE"/>
    <w:rsid w:val="00B5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2025-10-16T03:27:00Z</dcterms:created>
  <dcterms:modified xsi:type="dcterms:W3CDTF">2025-10-16T03:27:00Z</dcterms:modified>
</cp:coreProperties>
</file>