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F45" w:rsidRDefault="00914F45" w:rsidP="00914F45">
      <w:pPr>
        <w:pStyle w:val="A3"/>
        <w:adjustRightInd w:val="0"/>
        <w:snapToGrid w:val="0"/>
        <w:jc w:val="center"/>
        <w:rPr>
          <w:rFonts w:ascii="標楷體" w:eastAsia="標楷體" w:hAnsi="標楷體"/>
          <w:b/>
          <w:sz w:val="28"/>
          <w:szCs w:val="28"/>
        </w:rPr>
      </w:pPr>
      <w:bookmarkStart w:id="0" w:name="_Toc93427532"/>
      <w:r>
        <w:rPr>
          <w:rFonts w:ascii="標楷體" w:eastAsia="標楷體" w:hAnsi="標楷體" w:hint="eastAsia"/>
          <w:b/>
          <w:sz w:val="28"/>
          <w:szCs w:val="28"/>
        </w:rPr>
        <w:t>新生醫護管理專科學校</w:t>
      </w:r>
      <w:r w:rsidR="00804219">
        <w:rPr>
          <w:rFonts w:ascii="Times New Roman" w:eastAsia="標楷體" w:hAnsi="Times New Roman" w:cs="Times New Roman"/>
          <w:b/>
          <w:sz w:val="28"/>
          <w:szCs w:val="28"/>
        </w:rPr>
        <w:t>1</w:t>
      </w:r>
      <w:r w:rsidR="003F2E2E">
        <w:rPr>
          <w:rFonts w:ascii="Times New Roman" w:eastAsia="標楷體" w:hAnsi="Times New Roman" w:cs="Times New Roman" w:hint="eastAsia"/>
          <w:b/>
          <w:sz w:val="28"/>
          <w:szCs w:val="28"/>
        </w:rPr>
        <w:t>11</w:t>
      </w:r>
      <w:r>
        <w:rPr>
          <w:rFonts w:ascii="標楷體" w:eastAsia="標楷體" w:hAnsi="標楷體" w:hint="eastAsia"/>
          <w:b/>
          <w:sz w:val="28"/>
          <w:szCs w:val="28"/>
        </w:rPr>
        <w:t>學年度</w:t>
      </w:r>
      <w:bookmarkEnd w:id="0"/>
      <w:r>
        <w:rPr>
          <w:rFonts w:ascii="標楷體" w:eastAsia="標楷體" w:hAnsi="標楷體" w:hint="eastAsia"/>
          <w:b/>
          <w:sz w:val="28"/>
          <w:szCs w:val="28"/>
        </w:rPr>
        <w:t>課程結構介紹暨核心能力對應表</w:t>
      </w:r>
    </w:p>
    <w:p w:rsidR="00914F45" w:rsidRDefault="00914F45" w:rsidP="00914F45">
      <w:pPr>
        <w:pStyle w:val="A3"/>
        <w:adjustRightInd w:val="0"/>
        <w:snapToGrid w:val="0"/>
        <w:rPr>
          <w:sz w:val="20"/>
          <w:szCs w:val="20"/>
        </w:rPr>
      </w:pPr>
    </w:p>
    <w:tbl>
      <w:tblPr>
        <w:tblW w:w="10410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8"/>
        <w:gridCol w:w="2731"/>
        <w:gridCol w:w="1417"/>
        <w:gridCol w:w="1274"/>
        <w:gridCol w:w="1134"/>
        <w:gridCol w:w="1236"/>
      </w:tblGrid>
      <w:tr w:rsidR="00914F45" w:rsidTr="00914F45">
        <w:trPr>
          <w:trHeight w:val="847"/>
          <w:jc w:val="center"/>
        </w:trPr>
        <w:tc>
          <w:tcPr>
            <w:tcW w:w="2619" w:type="dxa"/>
            <w:tcBorders>
              <w:top w:val="thinThickSmallGap" w:sz="12" w:space="0" w:color="auto"/>
              <w:left w:val="thinThickSmallGap" w:sz="12" w:space="0" w:color="auto"/>
              <w:bottom w:val="dotted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4F45" w:rsidRDefault="00914F45">
            <w:pPr>
              <w:adjustRightInd w:val="0"/>
              <w:snapToGrid w:val="0"/>
              <w:jc w:val="center"/>
              <w:rPr>
                <w:rFonts w:hAnsi="標楷體"/>
                <w:b/>
                <w:color w:val="000000"/>
              </w:rPr>
            </w:pPr>
            <w:r>
              <w:rPr>
                <w:rFonts w:hAnsi="標楷體" w:hint="eastAsia"/>
                <w:b/>
                <w:color w:val="000000"/>
              </w:rPr>
              <w:t>課程名稱</w:t>
            </w:r>
          </w:p>
        </w:tc>
        <w:tc>
          <w:tcPr>
            <w:tcW w:w="7796" w:type="dxa"/>
            <w:gridSpan w:val="5"/>
            <w:tcBorders>
              <w:top w:val="thinThickSmallGap" w:sz="12" w:space="0" w:color="auto"/>
              <w:left w:val="single" w:sz="4" w:space="0" w:color="auto"/>
              <w:bottom w:val="dotted" w:sz="4" w:space="0" w:color="auto"/>
              <w:right w:val="thickThinSmallGap" w:sz="12" w:space="0" w:color="auto"/>
            </w:tcBorders>
            <w:vAlign w:val="center"/>
            <w:hideMark/>
          </w:tcPr>
          <w:p w:rsidR="00914F45" w:rsidRDefault="00914F45">
            <w:pPr>
              <w:adjustRightInd w:val="0"/>
              <w:snapToGrid w:val="0"/>
              <w:jc w:val="both"/>
            </w:pPr>
            <w:r>
              <w:rPr>
                <w:rFonts w:ascii="標楷體" w:hAnsi="標楷體" w:cs="新細明體" w:hint="eastAsia"/>
                <w:kern w:val="0"/>
              </w:rPr>
              <w:t>美術</w:t>
            </w:r>
            <w:bookmarkStart w:id="1" w:name="_GoBack"/>
            <w:bookmarkEnd w:id="1"/>
          </w:p>
        </w:tc>
      </w:tr>
      <w:tr w:rsidR="00914F45" w:rsidTr="00914F45">
        <w:trPr>
          <w:trHeight w:val="630"/>
          <w:jc w:val="center"/>
        </w:trPr>
        <w:tc>
          <w:tcPr>
            <w:tcW w:w="2619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4F45" w:rsidRDefault="00914F45">
            <w:pPr>
              <w:jc w:val="center"/>
              <w:rPr>
                <w:rFonts w:hAnsi="標楷體"/>
                <w:b/>
                <w:color w:val="000000"/>
              </w:rPr>
            </w:pPr>
            <w:r>
              <w:rPr>
                <w:rFonts w:hAnsi="標楷體" w:hint="eastAsia"/>
                <w:b/>
                <w:color w:val="000000"/>
              </w:rPr>
              <w:t>開課單位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14F45" w:rsidRDefault="00914F45">
            <w:pPr>
              <w:adjustRightInd w:val="0"/>
              <w:snapToGrid w:val="0"/>
              <w:jc w:val="both"/>
              <w:rPr>
                <w:color w:val="000000"/>
              </w:rPr>
            </w:pPr>
            <w:r>
              <w:rPr>
                <w:rFonts w:ascii="標楷體" w:hAnsi="標楷體" w:cs="新細明體" w:hint="eastAsia"/>
                <w:kern w:val="0"/>
              </w:rPr>
              <w:t>通識教育中心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  <w:vAlign w:val="center"/>
            <w:hideMark/>
          </w:tcPr>
          <w:p w:rsidR="00914F45" w:rsidRDefault="00914F45">
            <w:pPr>
              <w:adjustRightInd w:val="0"/>
              <w:snapToGrid w:val="0"/>
              <w:jc w:val="both"/>
              <w:rPr>
                <w:b/>
              </w:rPr>
            </w:pPr>
            <w:r>
              <w:rPr>
                <w:rFonts w:hAnsi="標楷體" w:hint="eastAsia"/>
                <w:b/>
              </w:rPr>
              <w:t>適合對象</w:t>
            </w:r>
          </w:p>
        </w:tc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thickThinSmallGap" w:sz="12" w:space="0" w:color="auto"/>
            </w:tcBorders>
            <w:vAlign w:val="center"/>
            <w:hideMark/>
          </w:tcPr>
          <w:p w:rsidR="00914F45" w:rsidRDefault="00914F45">
            <w:pPr>
              <w:adjustRightInd w:val="0"/>
              <w:snapToGrid w:val="0"/>
              <w:jc w:val="both"/>
            </w:pPr>
            <w:r>
              <w:rPr>
                <w:rFonts w:hint="eastAsia"/>
              </w:rPr>
              <w:t>一年級學生</w:t>
            </w:r>
          </w:p>
        </w:tc>
      </w:tr>
      <w:tr w:rsidR="00914F45" w:rsidTr="00914F45">
        <w:trPr>
          <w:trHeight w:val="493"/>
          <w:jc w:val="center"/>
        </w:trPr>
        <w:tc>
          <w:tcPr>
            <w:tcW w:w="2619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4F45" w:rsidRDefault="00914F45">
            <w:pPr>
              <w:jc w:val="center"/>
              <w:rPr>
                <w:rFonts w:hAnsi="標楷體"/>
                <w:b/>
                <w:color w:val="000000"/>
              </w:rPr>
            </w:pPr>
            <w:r>
              <w:rPr>
                <w:rFonts w:hAnsi="標楷體" w:hint="eastAsia"/>
                <w:b/>
                <w:color w:val="000000"/>
              </w:rPr>
              <w:t>課程類別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F45" w:rsidRDefault="00914F45">
            <w:pPr>
              <w:jc w:val="center"/>
            </w:pPr>
            <w:r>
              <w:rPr>
                <w:rFonts w:hint="eastAsia"/>
                <w:color w:val="000000"/>
                <w:sz w:val="28"/>
                <w:szCs w:val="28"/>
              </w:rPr>
              <w:t>■必修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000000"/>
                <w:sz w:val="28"/>
                <w:szCs w:val="28"/>
              </w:rPr>
              <w:t>□選修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914F45" w:rsidRDefault="00914F45">
            <w:pPr>
              <w:adjustRightInd w:val="0"/>
              <w:snapToGrid w:val="0"/>
              <w:jc w:val="center"/>
              <w:rPr>
                <w:rFonts w:hAnsi="標楷體"/>
                <w:b/>
                <w:color w:val="000000"/>
              </w:rPr>
            </w:pPr>
          </w:p>
          <w:p w:rsidR="00914F45" w:rsidRDefault="00914F45">
            <w:pPr>
              <w:adjustRightInd w:val="0"/>
              <w:snapToGrid w:val="0"/>
              <w:jc w:val="center"/>
              <w:rPr>
                <w:rFonts w:hAnsi="標楷體"/>
                <w:b/>
                <w:color w:val="000000"/>
              </w:rPr>
            </w:pPr>
            <w:r>
              <w:rPr>
                <w:rFonts w:hAnsi="標楷體" w:hint="eastAsia"/>
                <w:b/>
                <w:color w:val="000000"/>
              </w:rPr>
              <w:t>學分</w:t>
            </w:r>
            <w:r>
              <w:rPr>
                <w:rFonts w:hAnsi="標楷體"/>
                <w:b/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F45" w:rsidRDefault="00914F45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14F45" w:rsidRDefault="00914F45">
            <w:pPr>
              <w:jc w:val="center"/>
              <w:rPr>
                <w:rFonts w:hAnsi="標楷體"/>
                <w:b/>
                <w:color w:val="000000"/>
              </w:rPr>
            </w:pPr>
          </w:p>
          <w:p w:rsidR="00914F45" w:rsidRDefault="00914F45">
            <w:pPr>
              <w:jc w:val="center"/>
              <w:rPr>
                <w:rFonts w:hAnsi="標楷體"/>
                <w:b/>
                <w:color w:val="000000"/>
              </w:rPr>
            </w:pPr>
            <w:r>
              <w:rPr>
                <w:rFonts w:hAnsi="標楷體" w:hint="eastAsia"/>
                <w:b/>
                <w:color w:val="000000"/>
              </w:rPr>
              <w:t>學時</w:t>
            </w:r>
            <w:r>
              <w:rPr>
                <w:rFonts w:hAnsi="標楷體"/>
                <w:b/>
                <w:color w:val="000000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  <w:hideMark/>
          </w:tcPr>
          <w:p w:rsidR="00914F45" w:rsidRDefault="00914F45">
            <w:pPr>
              <w:jc w:val="center"/>
            </w:pPr>
            <w:r>
              <w:t>1</w:t>
            </w:r>
          </w:p>
        </w:tc>
      </w:tr>
      <w:tr w:rsidR="00914F45" w:rsidTr="00C4587D">
        <w:trPr>
          <w:trHeight w:val="706"/>
          <w:jc w:val="center"/>
        </w:trPr>
        <w:tc>
          <w:tcPr>
            <w:tcW w:w="2619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4F45" w:rsidRDefault="00914F45">
            <w:pPr>
              <w:adjustRightInd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rFonts w:hAnsi="標楷體" w:hint="eastAsia"/>
                <w:b/>
                <w:color w:val="000000"/>
              </w:rPr>
              <w:t>課程簡述</w:t>
            </w:r>
          </w:p>
          <w:p w:rsidR="00914F45" w:rsidRDefault="00914F45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C4587D" w:rsidRDefault="00C4587D" w:rsidP="00F96211">
            <w:r>
              <w:rPr>
                <w:rFonts w:hint="eastAsia"/>
              </w:rPr>
              <w:t>透過對自然的觀照及生命的體悟，進行對中西美術發展之審美認知。發現我們生活環境中公共藝術之美，</w:t>
            </w:r>
          </w:p>
          <w:p w:rsidR="00914F45" w:rsidRDefault="00C4587D" w:rsidP="00F96211">
            <w:r>
              <w:rPr>
                <w:rFonts w:hint="eastAsia"/>
              </w:rPr>
              <w:t>以培養學生關懷感恩的心。在手的素描寫生基礎之後，學習漫畫素描，學生易產生成就感。</w:t>
            </w:r>
          </w:p>
        </w:tc>
      </w:tr>
      <w:tr w:rsidR="00914F45" w:rsidTr="00914F45">
        <w:trPr>
          <w:trHeight w:val="61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C0C0C0"/>
            <w:vAlign w:val="center"/>
            <w:hideMark/>
          </w:tcPr>
          <w:p w:rsidR="00914F45" w:rsidRDefault="00914F45">
            <w:pPr>
              <w:adjustRightInd w:val="0"/>
              <w:snapToGrid w:val="0"/>
              <w:rPr>
                <w:rFonts w:hAnsi="標楷體"/>
                <w:b/>
              </w:rPr>
            </w:pPr>
            <w:r>
              <w:rPr>
                <w:rFonts w:hAnsi="標楷體" w:hint="eastAsia"/>
                <w:b/>
              </w:rPr>
              <w:t>課程目標</w:t>
            </w:r>
            <w:bookmarkStart w:id="2" w:name="OLE_LINK1"/>
            <w:bookmarkStart w:id="3" w:name="OLE_LINK2"/>
            <w:r>
              <w:rPr>
                <w:rFonts w:hAnsi="標楷體" w:hint="eastAsia"/>
                <w:b/>
              </w:rPr>
              <w:t>與對應之系科核心能力（</w:t>
            </w:r>
            <w:r>
              <w:rPr>
                <w:rFonts w:hAnsi="標楷體"/>
                <w:b/>
              </w:rPr>
              <w:t>0-5</w:t>
            </w:r>
            <w:r>
              <w:rPr>
                <w:rFonts w:hAnsi="標楷體" w:hint="eastAsia"/>
                <w:b/>
              </w:rPr>
              <w:t>級分顯示）</w:t>
            </w:r>
            <w:bookmarkEnd w:id="2"/>
            <w:bookmarkEnd w:id="3"/>
          </w:p>
        </w:tc>
      </w:tr>
      <w:tr w:rsidR="00914F45" w:rsidTr="00914F45"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vAlign w:val="center"/>
            <w:hideMark/>
          </w:tcPr>
          <w:p w:rsidR="00914F45" w:rsidRDefault="00914F45">
            <w:pPr>
              <w:widowControl/>
              <w:spacing w:line="360" w:lineRule="atLeast"/>
              <w:rPr>
                <w:rFonts w:ascii="標楷體" w:hAnsi="標楷體"/>
                <w:b/>
                <w:color w:val="FF0000"/>
              </w:rPr>
            </w:pPr>
            <w:r>
              <w:rPr>
                <w:rFonts w:hAnsi="標楷體" w:hint="eastAsia"/>
                <w:b/>
                <w:color w:val="000000"/>
              </w:rPr>
              <w:t>課程目標</w:t>
            </w:r>
            <w:r>
              <w:rPr>
                <w:rFonts w:ascii="標楷體" w:hAnsi="標楷體" w:hint="eastAsia"/>
                <w:b/>
                <w:color w:val="000000"/>
              </w:rPr>
              <w:t>：</w:t>
            </w:r>
          </w:p>
          <w:p w:rsidR="00C4587D" w:rsidRPr="00C4587D" w:rsidRDefault="00C4587D" w:rsidP="00C4587D">
            <w:pPr>
              <w:widowControl/>
              <w:spacing w:line="360" w:lineRule="atLeast"/>
              <w:ind w:firstLineChars="500" w:firstLine="1200"/>
              <w:rPr>
                <w:rFonts w:hAnsi="標楷體"/>
                <w:color w:val="000000" w:themeColor="text1"/>
              </w:rPr>
            </w:pPr>
            <w:r w:rsidRPr="00C4587D">
              <w:rPr>
                <w:rFonts w:hAnsi="標楷體" w:hint="eastAsia"/>
                <w:color w:val="000000" w:themeColor="text1"/>
              </w:rPr>
              <w:t>1.</w:t>
            </w:r>
            <w:r w:rsidRPr="00C4587D">
              <w:rPr>
                <w:rFonts w:hAnsi="標楷體" w:hint="eastAsia"/>
                <w:color w:val="000000" w:themeColor="text1"/>
              </w:rPr>
              <w:t>學生能從中西繪畫名作中，獲得豐富的知識內涵和心靈的陶冶。</w:t>
            </w:r>
          </w:p>
          <w:p w:rsidR="00C4587D" w:rsidRPr="00C4587D" w:rsidRDefault="00C4587D" w:rsidP="00C4587D">
            <w:pPr>
              <w:widowControl/>
              <w:spacing w:line="360" w:lineRule="atLeast"/>
              <w:ind w:firstLineChars="500" w:firstLine="1200"/>
              <w:rPr>
                <w:rFonts w:hAnsi="標楷體"/>
                <w:color w:val="000000" w:themeColor="text1"/>
              </w:rPr>
            </w:pPr>
            <w:r w:rsidRPr="00C4587D">
              <w:rPr>
                <w:rFonts w:hAnsi="標楷體" w:hint="eastAsia"/>
                <w:color w:val="000000" w:themeColor="text1"/>
              </w:rPr>
              <w:t>2.</w:t>
            </w:r>
            <w:r w:rsidRPr="00C4587D">
              <w:rPr>
                <w:rFonts w:hAnsi="標楷體" w:hint="eastAsia"/>
                <w:color w:val="000000" w:themeColor="text1"/>
              </w:rPr>
              <w:t>視學生個人能力，模仿或創作個人漫畫作品，以得到成就感。</w:t>
            </w:r>
          </w:p>
          <w:p w:rsidR="00C4587D" w:rsidRPr="00C4587D" w:rsidRDefault="00C4587D" w:rsidP="00C4587D">
            <w:pPr>
              <w:widowControl/>
              <w:spacing w:line="360" w:lineRule="atLeast"/>
              <w:ind w:firstLineChars="500" w:firstLine="1200"/>
              <w:rPr>
                <w:rFonts w:hAnsi="標楷體"/>
                <w:color w:val="000000" w:themeColor="text1"/>
              </w:rPr>
            </w:pPr>
            <w:r w:rsidRPr="00C4587D">
              <w:rPr>
                <w:rFonts w:hAnsi="標楷體" w:hint="eastAsia"/>
                <w:color w:val="000000" w:themeColor="text1"/>
              </w:rPr>
              <w:t>3.</w:t>
            </w:r>
            <w:r w:rsidRPr="00C4587D">
              <w:rPr>
                <w:rFonts w:hAnsi="標楷體" w:hint="eastAsia"/>
                <w:color w:val="000000" w:themeColor="text1"/>
              </w:rPr>
              <w:t>能從公共藝術中連結到日常生活的美學態度。</w:t>
            </w:r>
          </w:p>
          <w:p w:rsidR="00C4587D" w:rsidRPr="00C4587D" w:rsidRDefault="00C4587D" w:rsidP="00C4587D">
            <w:pPr>
              <w:widowControl/>
              <w:spacing w:line="360" w:lineRule="atLeast"/>
              <w:ind w:firstLineChars="500" w:firstLine="1200"/>
              <w:rPr>
                <w:rFonts w:hAnsi="標楷體"/>
                <w:color w:val="000000" w:themeColor="text1"/>
              </w:rPr>
            </w:pPr>
            <w:r w:rsidRPr="00C4587D">
              <w:rPr>
                <w:rFonts w:hAnsi="標楷體" w:hint="eastAsia"/>
                <w:color w:val="000000" w:themeColor="text1"/>
              </w:rPr>
              <w:t>4.</w:t>
            </w:r>
            <w:r w:rsidRPr="00C4587D">
              <w:rPr>
                <w:rFonts w:hAnsi="標楷體" w:hint="eastAsia"/>
                <w:color w:val="000000" w:themeColor="text1"/>
              </w:rPr>
              <w:t>能體驗公共藝術的精神價值，並能完整撰寫心得報告。</w:t>
            </w:r>
          </w:p>
          <w:p w:rsidR="00C4587D" w:rsidRPr="00C4587D" w:rsidRDefault="00C4587D" w:rsidP="00C4587D">
            <w:pPr>
              <w:widowControl/>
              <w:spacing w:line="360" w:lineRule="atLeast"/>
              <w:ind w:firstLineChars="500" w:firstLine="1200"/>
              <w:rPr>
                <w:rFonts w:hAnsi="標楷體"/>
                <w:color w:val="000000" w:themeColor="text1"/>
              </w:rPr>
            </w:pPr>
            <w:r w:rsidRPr="00C4587D">
              <w:rPr>
                <w:rFonts w:hAnsi="標楷體" w:hint="eastAsia"/>
                <w:color w:val="000000" w:themeColor="text1"/>
              </w:rPr>
              <w:t>5.</w:t>
            </w:r>
            <w:r w:rsidRPr="00C4587D">
              <w:rPr>
                <w:rFonts w:hAnsi="標楷體" w:hint="eastAsia"/>
                <w:color w:val="000000" w:themeColor="text1"/>
              </w:rPr>
              <w:t>能從名家作品中培養學生創造思考之能力。</w:t>
            </w:r>
          </w:p>
          <w:p w:rsidR="00914F45" w:rsidRDefault="00C4587D" w:rsidP="00C4587D">
            <w:pPr>
              <w:widowControl/>
              <w:spacing w:line="360" w:lineRule="atLeast"/>
              <w:ind w:firstLineChars="500" w:firstLine="1200"/>
              <w:rPr>
                <w:rFonts w:hAnsi="標楷體"/>
                <w:color w:val="000000" w:themeColor="text1"/>
              </w:rPr>
            </w:pPr>
            <w:r w:rsidRPr="00C4587D">
              <w:rPr>
                <w:rFonts w:hAnsi="標楷體" w:hint="eastAsia"/>
                <w:color w:val="000000" w:themeColor="text1"/>
              </w:rPr>
              <w:t>6.</w:t>
            </w:r>
            <w:r w:rsidRPr="00C4587D">
              <w:rPr>
                <w:rFonts w:hAnsi="標楷體" w:hint="eastAsia"/>
                <w:color w:val="000000" w:themeColor="text1"/>
              </w:rPr>
              <w:t>能互相欣賞同學的作品。</w:t>
            </w:r>
          </w:p>
        </w:tc>
      </w:tr>
      <w:tr w:rsidR="00914F45" w:rsidTr="00914F45"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vAlign w:val="center"/>
            <w:hideMark/>
          </w:tcPr>
          <w:tbl>
            <w:tblPr>
              <w:tblW w:w="101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6"/>
              <w:gridCol w:w="1124"/>
              <w:gridCol w:w="1079"/>
              <w:gridCol w:w="1080"/>
              <w:gridCol w:w="1080"/>
              <w:gridCol w:w="840"/>
              <w:gridCol w:w="960"/>
              <w:gridCol w:w="912"/>
              <w:gridCol w:w="1134"/>
            </w:tblGrid>
            <w:tr w:rsidR="00914F45">
              <w:tc>
                <w:tcPr>
                  <w:tcW w:w="1978" w:type="dxa"/>
                  <w:tcBorders>
                    <w:top w:val="single" w:sz="4" w:space="0" w:color="auto"/>
                    <w:left w:val="doub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914F45" w:rsidRDefault="00914F45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>
                    <w:rPr>
                      <w:rFonts w:hAnsi="標楷體" w:hint="eastAsia"/>
                      <w:b/>
                    </w:rPr>
                    <w:t>系科核心能力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14F45" w:rsidRDefault="00914F45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  <w:sz w:val="20"/>
                      <w:szCs w:val="20"/>
                    </w:rPr>
                  </w:pPr>
                  <w:r>
                    <w:rPr>
                      <w:rFonts w:ascii="新細明體" w:hAnsi="新細明體" w:cs="新細明體" w:hint="eastAsia"/>
                      <w:kern w:val="0"/>
                      <w:sz w:val="20"/>
                      <w:szCs w:val="20"/>
                    </w:rPr>
                    <w:t>博雅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14F45" w:rsidRDefault="00914F45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  <w:sz w:val="20"/>
                      <w:szCs w:val="20"/>
                    </w:rPr>
                  </w:pPr>
                  <w:r>
                    <w:rPr>
                      <w:rFonts w:ascii="新細明體" w:hAnsi="新細明體" w:cs="新細明體" w:hint="eastAsia"/>
                      <w:kern w:val="0"/>
                      <w:sz w:val="20"/>
                      <w:szCs w:val="20"/>
                    </w:rPr>
                    <w:t>關懷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14F45" w:rsidRDefault="00914F45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  <w:sz w:val="20"/>
                      <w:szCs w:val="20"/>
                    </w:rPr>
                  </w:pPr>
                  <w:r>
                    <w:rPr>
                      <w:rFonts w:ascii="新細明體" w:hAnsi="新細明體" w:cs="新細明體" w:hint="eastAsia"/>
                      <w:kern w:val="0"/>
                      <w:sz w:val="20"/>
                      <w:szCs w:val="20"/>
                    </w:rPr>
                    <w:t>倫理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14F45" w:rsidRDefault="00914F45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  <w:sz w:val="20"/>
                      <w:szCs w:val="20"/>
                    </w:rPr>
                  </w:pPr>
                  <w:r>
                    <w:rPr>
                      <w:rFonts w:ascii="新細明體" w:hAnsi="新細明體" w:cs="新細明體" w:hint="eastAsia"/>
                      <w:kern w:val="0"/>
                      <w:sz w:val="20"/>
                      <w:szCs w:val="20"/>
                    </w:rPr>
                    <w:t>邏輯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14F45" w:rsidRDefault="00914F45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  <w:sz w:val="20"/>
                      <w:szCs w:val="20"/>
                    </w:rPr>
                  </w:pPr>
                  <w:r>
                    <w:rPr>
                      <w:rFonts w:hAnsi="標楷體" w:hint="eastAsia"/>
                      <w:b/>
                      <w:sz w:val="20"/>
                      <w:szCs w:val="20"/>
                    </w:rPr>
                    <w:t>宏觀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14F45" w:rsidRDefault="00914F45">
                  <w:pPr>
                    <w:widowControl/>
                    <w:snapToGrid w:val="0"/>
                    <w:jc w:val="center"/>
                    <w:rPr>
                      <w:rFonts w:hAnsi="標楷體"/>
                      <w:b/>
                      <w:sz w:val="20"/>
                      <w:szCs w:val="20"/>
                    </w:rPr>
                  </w:pPr>
                  <w:r>
                    <w:rPr>
                      <w:rFonts w:ascii="新細明體" w:hAnsi="新細明體" w:cs="新細明體" w:hint="eastAsia"/>
                      <w:kern w:val="0"/>
                      <w:sz w:val="20"/>
                      <w:szCs w:val="20"/>
                    </w:rPr>
                    <w:t>創新</w: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14F45" w:rsidRDefault="00914F45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14F45" w:rsidRDefault="00914F45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</w:p>
              </w:tc>
            </w:tr>
            <w:tr w:rsidR="00914F45">
              <w:tc>
                <w:tcPr>
                  <w:tcW w:w="1978" w:type="dxa"/>
                  <w:tcBorders>
                    <w:top w:val="dotDotDash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914F45" w:rsidRDefault="00914F45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>
                    <w:rPr>
                      <w:rFonts w:hAnsi="標楷體" w:hint="eastAsia"/>
                      <w:b/>
                    </w:rPr>
                    <w:t>課程∕能力級分</w:t>
                  </w:r>
                </w:p>
              </w:tc>
              <w:tc>
                <w:tcPr>
                  <w:tcW w:w="1125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914F45" w:rsidRDefault="00C4587D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>
                    <w:rPr>
                      <w:rFonts w:hAnsi="標楷體" w:hint="eastAsia"/>
                      <w:b/>
                    </w:rPr>
                    <w:t xml:space="preserve">   </w:t>
                  </w:r>
                  <w:r w:rsidR="00914F45">
                    <w:rPr>
                      <w:rFonts w:hAnsi="標楷體"/>
                      <w:b/>
                    </w:rPr>
                    <w:t>5</w:t>
                  </w:r>
                </w:p>
              </w:tc>
              <w:tc>
                <w:tcPr>
                  <w:tcW w:w="1080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914F45" w:rsidRDefault="00C4587D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>
                    <w:rPr>
                      <w:rFonts w:hAnsi="標楷體" w:hint="eastAsia"/>
                      <w:b/>
                    </w:rPr>
                    <w:t xml:space="preserve">   3</w:t>
                  </w:r>
                </w:p>
              </w:tc>
              <w:tc>
                <w:tcPr>
                  <w:tcW w:w="1080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914F45" w:rsidRDefault="00C4587D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>
                    <w:rPr>
                      <w:rFonts w:hAnsi="標楷體" w:hint="eastAsia"/>
                      <w:b/>
                    </w:rPr>
                    <w:t xml:space="preserve">   </w:t>
                  </w:r>
                  <w:r w:rsidR="00914F45">
                    <w:rPr>
                      <w:rFonts w:hAnsi="標楷體"/>
                      <w:b/>
                    </w:rPr>
                    <w:t>1</w:t>
                  </w:r>
                </w:p>
              </w:tc>
              <w:tc>
                <w:tcPr>
                  <w:tcW w:w="1080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914F45" w:rsidRDefault="00C4587D">
                  <w:pPr>
                    <w:widowControl/>
                    <w:rPr>
                      <w:rFonts w:asciiTheme="minorHAnsi" w:eastAsia="新細明體" w:hAnsiTheme="minorHAnsi" w:cstheme="minorBidi"/>
                      <w:szCs w:val="22"/>
                    </w:rPr>
                  </w:pPr>
                  <w:r>
                    <w:rPr>
                      <w:rFonts w:asciiTheme="minorHAnsi" w:eastAsia="新細明體" w:hAnsiTheme="minorHAnsi" w:cstheme="minorBidi" w:hint="eastAsia"/>
                      <w:szCs w:val="22"/>
                    </w:rPr>
                    <w:t xml:space="preserve">   0</w:t>
                  </w:r>
                </w:p>
              </w:tc>
              <w:tc>
                <w:tcPr>
                  <w:tcW w:w="840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914F45" w:rsidRDefault="00C4587D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>
                    <w:rPr>
                      <w:rFonts w:hAnsi="標楷體" w:hint="eastAsia"/>
                      <w:b/>
                    </w:rPr>
                    <w:t xml:space="preserve">  </w:t>
                  </w:r>
                  <w:r w:rsidR="00914F45">
                    <w:rPr>
                      <w:rFonts w:hAnsi="標楷體"/>
                      <w:b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914F45" w:rsidRDefault="00C4587D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>
                    <w:rPr>
                      <w:rFonts w:hAnsi="標楷體" w:hint="eastAsia"/>
                      <w:b/>
                    </w:rPr>
                    <w:t xml:space="preserve">   4</w:t>
                  </w:r>
                </w:p>
              </w:tc>
              <w:tc>
                <w:tcPr>
                  <w:tcW w:w="912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914F45" w:rsidRDefault="00914F45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914F45" w:rsidRDefault="00914F45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</w:p>
              </w:tc>
            </w:tr>
          </w:tbl>
          <w:p w:rsidR="00914F45" w:rsidRDefault="00914F45">
            <w:pPr>
              <w:widowControl/>
              <w:rPr>
                <w:rFonts w:asciiTheme="minorHAnsi" w:eastAsia="新細明體" w:hAnsiTheme="minorHAnsi" w:cstheme="minorBidi"/>
                <w:szCs w:val="22"/>
              </w:rPr>
            </w:pPr>
          </w:p>
        </w:tc>
      </w:tr>
      <w:tr w:rsidR="00914F45" w:rsidTr="00914F45"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  <w:hideMark/>
          </w:tcPr>
          <w:p w:rsidR="00914F45" w:rsidRDefault="00914F45">
            <w:pPr>
              <w:adjustRightInd w:val="0"/>
              <w:snapToGrid w:val="0"/>
              <w:rPr>
                <w:b/>
              </w:rPr>
            </w:pPr>
            <w:r>
              <w:rPr>
                <w:rFonts w:hint="eastAsia"/>
                <w:b/>
              </w:rPr>
              <w:t>課程之縱向銜接與橫向統合</w:t>
            </w:r>
          </w:p>
        </w:tc>
      </w:tr>
      <w:tr w:rsidR="00914F45" w:rsidTr="00914F45"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  <w:hideMark/>
          </w:tcPr>
          <w:p w:rsidR="00914F45" w:rsidRDefault="00914F45">
            <w:pPr>
              <w:adjustRightInd w:val="0"/>
              <w:snapToGrid w:val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縱向銜接：</w:t>
            </w:r>
          </w:p>
          <w:p w:rsidR="00914F45" w:rsidRDefault="00C4587D">
            <w:pPr>
              <w:adjustRightInd w:val="0"/>
              <w:snapToGrid w:val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銜接專一上學期</w:t>
            </w:r>
            <w:r w:rsidR="00914F45">
              <w:rPr>
                <w:rFonts w:ascii="標楷體" w:hAnsi="標楷體" w:hint="eastAsia"/>
              </w:rPr>
              <w:t>美術課藝術涵養、知識和繪畫技巧。</w:t>
            </w:r>
          </w:p>
          <w:p w:rsidR="00914F45" w:rsidRDefault="00914F45">
            <w:pPr>
              <w:adjustRightInd w:val="0"/>
              <w:snapToGrid w:val="0"/>
              <w:rPr>
                <w:rFonts w:ascii="標楷體" w:hAnsi="標楷體"/>
                <w:b/>
              </w:rPr>
            </w:pPr>
            <w:r>
              <w:rPr>
                <w:rFonts w:ascii="標楷體" w:hAnsi="標楷體" w:hint="eastAsia"/>
              </w:rPr>
              <w:t>橫向統合：與護理科核心能力橫向統合</w:t>
            </w:r>
            <w:r>
              <w:rPr>
                <w:rFonts w:ascii="標楷體" w:hAnsi="標楷體" w:hint="eastAsia"/>
                <w:b/>
              </w:rPr>
              <w:t xml:space="preserve"> </w:t>
            </w:r>
            <w:r>
              <w:rPr>
                <w:rFonts w:ascii="標楷體" w:hAnsi="標楷體" w:hint="eastAsia"/>
              </w:rPr>
              <w:t>。</w:t>
            </w:r>
          </w:p>
        </w:tc>
      </w:tr>
      <w:tr w:rsidR="00914F45" w:rsidTr="00914F45"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  <w:hideMark/>
          </w:tcPr>
          <w:p w:rsidR="00914F45" w:rsidRDefault="00914F45">
            <w:pPr>
              <w:adjustRightInd w:val="0"/>
              <w:snapToGrid w:val="0"/>
              <w:jc w:val="both"/>
              <w:rPr>
                <w:b/>
              </w:rPr>
            </w:pPr>
            <w:r>
              <w:rPr>
                <w:rFonts w:hint="eastAsia"/>
                <w:b/>
              </w:rPr>
              <w:t>課程可對應之</w:t>
            </w:r>
            <w:r>
              <w:rPr>
                <w:b/>
              </w:rPr>
              <w:t>ucan</w:t>
            </w:r>
            <w:r>
              <w:rPr>
                <w:rFonts w:hint="eastAsia"/>
                <w:b/>
              </w:rPr>
              <w:t>或職場需求</w:t>
            </w:r>
            <w:r>
              <w:rPr>
                <w:b/>
              </w:rPr>
              <w:t xml:space="preserve"> </w:t>
            </w:r>
          </w:p>
        </w:tc>
      </w:tr>
      <w:tr w:rsidR="00914F45" w:rsidTr="00914F45"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914F45" w:rsidRDefault="00914F45">
            <w:pPr>
              <w:adjustRightInd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rFonts w:hint="eastAsia"/>
                <w:b/>
              </w:rPr>
              <w:t>美術在各行業上的應用：舉凡食</w:t>
            </w:r>
            <w:r>
              <w:rPr>
                <w:rFonts w:ascii="標楷體" w:hAnsi="標楷體" w:hint="eastAsia"/>
              </w:rPr>
              <w:t>、</w:t>
            </w:r>
            <w:r>
              <w:rPr>
                <w:rFonts w:hint="eastAsia"/>
                <w:b/>
              </w:rPr>
              <w:t>衣</w:t>
            </w:r>
            <w:r>
              <w:rPr>
                <w:rFonts w:ascii="標楷體" w:hAnsi="標楷體" w:hint="eastAsia"/>
              </w:rPr>
              <w:t>、</w:t>
            </w:r>
            <w:r>
              <w:rPr>
                <w:rFonts w:hint="eastAsia"/>
                <w:b/>
              </w:rPr>
              <w:t>住</w:t>
            </w:r>
            <w:r>
              <w:rPr>
                <w:rFonts w:ascii="標楷體" w:hAnsi="標楷體" w:hint="eastAsia"/>
              </w:rPr>
              <w:t>、</w:t>
            </w:r>
            <w:r>
              <w:rPr>
                <w:rFonts w:hint="eastAsia"/>
                <w:b/>
              </w:rPr>
              <w:t>行</w:t>
            </w:r>
            <w:r>
              <w:rPr>
                <w:rFonts w:ascii="標楷體" w:hAnsi="標楷體" w:hint="eastAsia"/>
              </w:rPr>
              <w:t>、</w:t>
            </w:r>
            <w:r>
              <w:rPr>
                <w:rFonts w:hint="eastAsia"/>
                <w:b/>
              </w:rPr>
              <w:t>育</w:t>
            </w:r>
            <w:r>
              <w:rPr>
                <w:rFonts w:ascii="標楷體" w:hAnsi="標楷體" w:hint="eastAsia"/>
              </w:rPr>
              <w:t>、</w:t>
            </w:r>
            <w:r>
              <w:rPr>
                <w:rFonts w:hint="eastAsia"/>
                <w:b/>
              </w:rPr>
              <w:t>樂都有極密切之關聯</w:t>
            </w:r>
            <w:r>
              <w:rPr>
                <w:rFonts w:ascii="標楷體" w:hAnsi="標楷體" w:hint="eastAsia"/>
              </w:rPr>
              <w:t>。</w:t>
            </w:r>
            <w:r>
              <w:rPr>
                <w:b/>
              </w:rPr>
              <w:t xml:space="preserve"> </w:t>
            </w:r>
          </w:p>
          <w:p w:rsidR="00914F45" w:rsidRDefault="00914F45">
            <w:pPr>
              <w:adjustRightInd w:val="0"/>
              <w:snapToGrid w:val="0"/>
              <w:jc w:val="both"/>
              <w:rPr>
                <w:rFonts w:ascii="標楷體" w:hAnsi="標楷體"/>
              </w:rPr>
            </w:pPr>
            <w:r>
              <w:rPr>
                <w:b/>
              </w:rPr>
              <w:t>2.</w:t>
            </w:r>
            <w:r>
              <w:rPr>
                <w:rFonts w:hint="eastAsia"/>
                <w:b/>
              </w:rPr>
              <w:t>使學生擁有各行業基本美學能力</w:t>
            </w:r>
            <w:r>
              <w:rPr>
                <w:rFonts w:ascii="標楷體" w:hAnsi="標楷體" w:hint="eastAsia"/>
              </w:rPr>
              <w:t>。</w:t>
            </w:r>
          </w:p>
          <w:p w:rsidR="008E3D08" w:rsidRPr="008E3D08" w:rsidRDefault="008E3D08" w:rsidP="008E3D08">
            <w:pPr>
              <w:adjustRightInd w:val="0"/>
              <w:snapToGrid w:val="0"/>
              <w:jc w:val="both"/>
              <w:rPr>
                <w:b/>
              </w:rPr>
            </w:pPr>
            <w:r w:rsidRPr="008E3D08">
              <w:rPr>
                <w:rFonts w:hint="eastAsia"/>
                <w:b/>
              </w:rPr>
              <w:t>3.</w:t>
            </w:r>
            <w:r w:rsidRPr="008E3D08">
              <w:rPr>
                <w:rFonts w:hint="eastAsia"/>
                <w:b/>
              </w:rPr>
              <w:t>能製作符合自我風格之創作</w:t>
            </w:r>
          </w:p>
          <w:p w:rsidR="008E3D08" w:rsidRPr="008E3D08" w:rsidRDefault="008E3D08" w:rsidP="008E3D08">
            <w:pPr>
              <w:adjustRightInd w:val="0"/>
              <w:snapToGrid w:val="0"/>
              <w:jc w:val="both"/>
              <w:rPr>
                <w:b/>
              </w:rPr>
            </w:pPr>
            <w:r w:rsidRPr="008E3D08">
              <w:rPr>
                <w:rFonts w:hint="eastAsia"/>
                <w:b/>
              </w:rPr>
              <w:t>4.</w:t>
            </w:r>
            <w:r w:rsidRPr="008E3D08">
              <w:rPr>
                <w:rFonts w:hint="eastAsia"/>
                <w:b/>
              </w:rPr>
              <w:t>能提升生活之美的感知</w:t>
            </w:r>
          </w:p>
          <w:p w:rsidR="008E3D08" w:rsidRPr="008E3D08" w:rsidRDefault="008E3D08" w:rsidP="008E3D08">
            <w:pPr>
              <w:adjustRightInd w:val="0"/>
              <w:snapToGrid w:val="0"/>
              <w:jc w:val="both"/>
              <w:rPr>
                <w:b/>
              </w:rPr>
            </w:pPr>
            <w:r w:rsidRPr="008E3D08">
              <w:rPr>
                <w:rFonts w:hint="eastAsia"/>
                <w:b/>
              </w:rPr>
              <w:t>5.</w:t>
            </w:r>
            <w:r w:rsidRPr="008E3D08">
              <w:rPr>
                <w:rFonts w:hint="eastAsia"/>
                <w:b/>
              </w:rPr>
              <w:t>了解藝術創作與日常生活的藝術型態，表達獨立的思考能力，嘗試多元的藝術創作</w:t>
            </w:r>
          </w:p>
          <w:p w:rsidR="008E3D08" w:rsidRDefault="008E3D08" w:rsidP="008E3D08">
            <w:pPr>
              <w:adjustRightInd w:val="0"/>
              <w:snapToGrid w:val="0"/>
              <w:jc w:val="both"/>
              <w:rPr>
                <w:b/>
              </w:rPr>
            </w:pPr>
            <w:r w:rsidRPr="008E3D08">
              <w:rPr>
                <w:rFonts w:hint="eastAsia"/>
                <w:b/>
              </w:rPr>
              <w:t>6.</w:t>
            </w:r>
            <w:r w:rsidRPr="008E3D08">
              <w:rPr>
                <w:rFonts w:hint="eastAsia"/>
                <w:b/>
              </w:rPr>
              <w:t>能了解各類美術及視覺文化之創作內涵、形式特質及其與生活脈絡的關係</w:t>
            </w:r>
          </w:p>
          <w:p w:rsidR="00914F45" w:rsidRDefault="00914F45">
            <w:pPr>
              <w:adjustRightInd w:val="0"/>
              <w:snapToGrid w:val="0"/>
              <w:jc w:val="both"/>
              <w:rPr>
                <w:b/>
              </w:rPr>
            </w:pPr>
          </w:p>
        </w:tc>
      </w:tr>
    </w:tbl>
    <w:p w:rsidR="00772562" w:rsidRPr="008E3D08" w:rsidRDefault="00914F45">
      <w:pPr>
        <w:rPr>
          <w:rFonts w:ascii="標楷體" w:hAnsi="標楷體" w:cs="___+0"/>
          <w:b/>
          <w:kern w:val="0"/>
          <w:sz w:val="20"/>
          <w:szCs w:val="20"/>
        </w:rPr>
      </w:pPr>
      <w:r>
        <w:rPr>
          <w:rFonts w:ascii="標楷體" w:hAnsi="標楷體" w:cs="___+0" w:hint="eastAsia"/>
          <w:b/>
          <w:kern w:val="0"/>
          <w:sz w:val="20"/>
          <w:szCs w:val="20"/>
        </w:rPr>
        <w:t>註:  1.請</w:t>
      </w:r>
      <w:r>
        <w:rPr>
          <w:rFonts w:ascii="標楷體" w:hAnsi="標楷體" w:cs="___+1" w:hint="eastAsia"/>
          <w:b/>
          <w:kern w:val="0"/>
          <w:sz w:val="20"/>
          <w:szCs w:val="20"/>
        </w:rPr>
        <w:t>遵守智慧財產權</w:t>
      </w:r>
      <w:r>
        <w:rPr>
          <w:rFonts w:ascii="標楷體" w:hAnsi="標楷體" w:cs="___+0" w:hint="eastAsia"/>
          <w:b/>
          <w:kern w:val="0"/>
          <w:sz w:val="20"/>
          <w:szCs w:val="20"/>
        </w:rPr>
        <w:t>，</w:t>
      </w:r>
      <w:r>
        <w:rPr>
          <w:rFonts w:ascii="標楷體" w:hAnsi="標楷體" w:cs="___+1" w:hint="eastAsia"/>
          <w:b/>
          <w:kern w:val="0"/>
          <w:sz w:val="20"/>
          <w:szCs w:val="20"/>
        </w:rPr>
        <w:t>不</w:t>
      </w:r>
      <w:r>
        <w:rPr>
          <w:rFonts w:ascii="標楷體" w:hAnsi="標楷體" w:cs="___+0" w:hint="eastAsia"/>
          <w:b/>
          <w:kern w:val="0"/>
          <w:sz w:val="20"/>
          <w:szCs w:val="20"/>
        </w:rPr>
        <w:t>得</w:t>
      </w:r>
      <w:r>
        <w:rPr>
          <w:rFonts w:ascii="標楷體" w:hAnsi="標楷體" w:cs="___+1" w:hint="eastAsia"/>
          <w:b/>
          <w:kern w:val="0"/>
          <w:sz w:val="20"/>
          <w:szCs w:val="20"/>
        </w:rPr>
        <w:t>非</w:t>
      </w:r>
      <w:r>
        <w:rPr>
          <w:rFonts w:ascii="標楷體" w:hAnsi="標楷體" w:cs="___+0" w:hint="eastAsia"/>
          <w:b/>
          <w:kern w:val="0"/>
          <w:sz w:val="20"/>
          <w:szCs w:val="20"/>
        </w:rPr>
        <w:t>法</w:t>
      </w:r>
      <w:r>
        <w:rPr>
          <w:rFonts w:ascii="標楷體" w:hAnsi="標楷體" w:cs="___+1" w:hint="eastAsia"/>
          <w:b/>
          <w:kern w:val="0"/>
          <w:sz w:val="20"/>
          <w:szCs w:val="20"/>
        </w:rPr>
        <w:t>影印他</w:t>
      </w:r>
      <w:r>
        <w:rPr>
          <w:rFonts w:ascii="標楷體" w:hAnsi="標楷體" w:cs="___+0" w:hint="eastAsia"/>
          <w:b/>
          <w:kern w:val="0"/>
          <w:sz w:val="20"/>
          <w:szCs w:val="20"/>
        </w:rPr>
        <w:t>人</w:t>
      </w:r>
      <w:r>
        <w:rPr>
          <w:rFonts w:ascii="標楷體" w:hAnsi="標楷體" w:cs="___+1" w:hint="eastAsia"/>
          <w:b/>
          <w:kern w:val="0"/>
          <w:sz w:val="20"/>
          <w:szCs w:val="20"/>
        </w:rPr>
        <w:t>著</w:t>
      </w:r>
      <w:r>
        <w:rPr>
          <w:rFonts w:ascii="標楷體" w:hAnsi="標楷體" w:cs="___+0" w:hint="eastAsia"/>
          <w:b/>
          <w:kern w:val="0"/>
          <w:sz w:val="20"/>
          <w:szCs w:val="20"/>
        </w:rPr>
        <w:t>作。  2.本表單經科及校課程會議通過後科網頁公告。</w:t>
      </w:r>
    </w:p>
    <w:sectPr w:rsidR="00772562" w:rsidRPr="008E3D0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___+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___+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F45"/>
    <w:rsid w:val="00071A72"/>
    <w:rsid w:val="003F2E2E"/>
    <w:rsid w:val="00411F0A"/>
    <w:rsid w:val="004B5FF1"/>
    <w:rsid w:val="00767079"/>
    <w:rsid w:val="00772562"/>
    <w:rsid w:val="007C1B01"/>
    <w:rsid w:val="00804219"/>
    <w:rsid w:val="008E3D08"/>
    <w:rsid w:val="00914F45"/>
    <w:rsid w:val="00AD62E7"/>
    <w:rsid w:val="00B35CA7"/>
    <w:rsid w:val="00BC2894"/>
    <w:rsid w:val="00C4587D"/>
    <w:rsid w:val="00CD349E"/>
    <w:rsid w:val="00F9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DAAA10-D6E8-43A1-9C75-CDA8B5E7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F45"/>
    <w:pPr>
      <w:widowControl w:val="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914F45"/>
    <w:rPr>
      <w:rFonts w:ascii="Arial" w:eastAsia="華康中黑體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7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chang</dc:creator>
  <cp:lastModifiedBy>user</cp:lastModifiedBy>
  <cp:revision>5</cp:revision>
  <dcterms:created xsi:type="dcterms:W3CDTF">2021-09-27T07:37:00Z</dcterms:created>
  <dcterms:modified xsi:type="dcterms:W3CDTF">2022-09-13T00:45:00Z</dcterms:modified>
</cp:coreProperties>
</file>